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747" w:rsidRPr="00531747" w:rsidRDefault="005E6321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04.05.2023</w:t>
      </w:r>
      <w:r w:rsidR="002D411A">
        <w:rPr>
          <w:rFonts w:ascii="Times New Roman" w:hAnsi="Times New Roman" w:cs="Times New Roman"/>
          <w:b w:val="0"/>
          <w:sz w:val="28"/>
          <w:szCs w:val="28"/>
        </w:rPr>
        <w:t xml:space="preserve"> г. № 54</w:t>
      </w:r>
      <w:r w:rsidR="00531747" w:rsidRPr="005317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Светлый сельсовет Сакмарского района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D969FE" w:rsidRDefault="002D411A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2023</w:t>
      </w:r>
      <w:r w:rsidR="00531747" w:rsidRPr="00D969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31747" w:rsidRPr="00531747" w:rsidRDefault="00531747" w:rsidP="00531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747" w:rsidRPr="00531747" w:rsidRDefault="00531747" w:rsidP="00531747">
      <w:pPr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531747" w:rsidRPr="00531747" w:rsidRDefault="00531747" w:rsidP="00531747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Сакма</w:t>
      </w:r>
      <w:r w:rsidR="00AD6F89">
        <w:rPr>
          <w:sz w:val="28"/>
          <w:szCs w:val="28"/>
        </w:rPr>
        <w:t>рского района за 1 квартал  2023</w:t>
      </w:r>
      <w:r w:rsidRPr="00531747">
        <w:rPr>
          <w:sz w:val="28"/>
          <w:szCs w:val="28"/>
        </w:rPr>
        <w:t xml:space="preserve"> года  по доходам в сумме </w:t>
      </w:r>
      <w:r w:rsidR="00AD6F89">
        <w:rPr>
          <w:sz w:val="28"/>
          <w:szCs w:val="28"/>
        </w:rPr>
        <w:t>4183,3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рублей, по расходам - в сумме </w:t>
      </w:r>
      <w:r w:rsidR="00AD6F89">
        <w:rPr>
          <w:sz w:val="28"/>
          <w:szCs w:val="28"/>
        </w:rPr>
        <w:t>4429,5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</w:t>
      </w:r>
      <w:r w:rsidR="00D90BED">
        <w:rPr>
          <w:sz w:val="28"/>
          <w:szCs w:val="28"/>
        </w:rPr>
        <w:t>рублей   с  превышением  расходов над доходами</w:t>
      </w:r>
      <w:r w:rsidRPr="00531747">
        <w:rPr>
          <w:sz w:val="28"/>
          <w:szCs w:val="28"/>
        </w:rPr>
        <w:t xml:space="preserve"> в сумме </w:t>
      </w:r>
      <w:r w:rsidR="00AD6F89">
        <w:rPr>
          <w:sz w:val="28"/>
          <w:szCs w:val="28"/>
        </w:rPr>
        <w:t>246,2</w:t>
      </w:r>
      <w:r w:rsidRPr="00531747">
        <w:rPr>
          <w:sz w:val="28"/>
          <w:szCs w:val="28"/>
        </w:rPr>
        <w:t xml:space="preserve"> тыс. руб. с показателями: 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доходам бюджета муниципально</w:t>
      </w:r>
      <w:r w:rsidR="00AD6F89">
        <w:rPr>
          <w:sz w:val="28"/>
          <w:szCs w:val="28"/>
        </w:rPr>
        <w:t>го образования за 1 квартал 2023</w:t>
      </w:r>
      <w:r w:rsidRPr="00531747">
        <w:rPr>
          <w:sz w:val="28"/>
          <w:szCs w:val="28"/>
        </w:rPr>
        <w:t xml:space="preserve"> года согласно приложению № 1;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расходам муниципально</w:t>
      </w:r>
      <w:r w:rsidR="00AD6F89">
        <w:rPr>
          <w:sz w:val="28"/>
          <w:szCs w:val="28"/>
        </w:rPr>
        <w:t>го образования за 1 квартал 2023</w:t>
      </w:r>
      <w:r w:rsidRPr="00531747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531747" w:rsidRPr="00531747" w:rsidRDefault="00531747" w:rsidP="00531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источникам внутреннего финансирования дефицита  муниципального образования Све</w:t>
      </w:r>
      <w:r w:rsidR="00AD6F89">
        <w:rPr>
          <w:sz w:val="28"/>
          <w:szCs w:val="28"/>
        </w:rPr>
        <w:t>тлый сельсовет за 1 квартал 2023</w:t>
      </w:r>
      <w:r w:rsidRPr="00531747">
        <w:rPr>
          <w:sz w:val="28"/>
          <w:szCs w:val="28"/>
        </w:rPr>
        <w:t xml:space="preserve"> года согласно приложению № 3;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</w:t>
      </w:r>
      <w:r w:rsidR="003A7CFB">
        <w:rPr>
          <w:sz w:val="28"/>
          <w:szCs w:val="28"/>
        </w:rPr>
        <w:t xml:space="preserve">     2. Специалисту 1 категории – б</w:t>
      </w:r>
      <w:r w:rsidRPr="00531747">
        <w:rPr>
          <w:sz w:val="28"/>
          <w:szCs w:val="28"/>
        </w:rPr>
        <w:t>ухгалтеру администрации Светлого сельсовета Башкатовой М.С. отчет об исполнении бюджета муниципального образования Светлый сельсовет Сакм</w:t>
      </w:r>
      <w:r w:rsidR="00AD6F89">
        <w:rPr>
          <w:sz w:val="28"/>
          <w:szCs w:val="28"/>
        </w:rPr>
        <w:t>арского района за 1 квартал 2023</w:t>
      </w:r>
      <w:r w:rsidRPr="00531747">
        <w:rPr>
          <w:sz w:val="28"/>
          <w:szCs w:val="28"/>
        </w:rPr>
        <w:t xml:space="preserve"> года направить в Совет депутатов муниципального образования Светлый сельсовет Сакмар</w:t>
      </w:r>
      <w:r w:rsidR="003A7CFB">
        <w:rPr>
          <w:sz w:val="28"/>
          <w:szCs w:val="28"/>
        </w:rPr>
        <w:t>ского района и МКУ «Контрольно – с</w:t>
      </w:r>
      <w:r w:rsidRPr="00531747">
        <w:rPr>
          <w:sz w:val="28"/>
          <w:szCs w:val="28"/>
        </w:rPr>
        <w:t>четная палата  муниципального образования Сакмарский район».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EF5A3A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EF5A3A" w:rsidRPr="00531747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531747" w:rsidRDefault="00531747" w:rsidP="00531747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531747" w:rsidRDefault="00531747" w:rsidP="00531747">
      <w:pPr>
        <w:rPr>
          <w:sz w:val="28"/>
          <w:szCs w:val="28"/>
        </w:rPr>
      </w:pPr>
    </w:p>
    <w:p w:rsidR="00C80B66" w:rsidRDefault="00531747" w:rsidP="00EF5A3A">
      <w:pPr>
        <w:jc w:val="both"/>
      </w:pPr>
      <w:r>
        <w:t>Разослано: дело, МКУ КСП, прокуратур</w:t>
      </w:r>
      <w:r w:rsidR="00EF5A3A">
        <w:t>у</w:t>
      </w:r>
    </w:p>
    <w:p w:rsidR="001B2EEC" w:rsidRDefault="001B2EEC" w:rsidP="00531747">
      <w:pPr>
        <w:jc w:val="right"/>
      </w:pPr>
    </w:p>
    <w:p w:rsidR="001B2EEC" w:rsidRDefault="001B2EEC" w:rsidP="00531747">
      <w:pPr>
        <w:jc w:val="right"/>
      </w:pPr>
    </w:p>
    <w:p w:rsidR="001B2EEC" w:rsidRDefault="001B2EEC" w:rsidP="00531747">
      <w:pPr>
        <w:jc w:val="right"/>
      </w:pPr>
    </w:p>
    <w:p w:rsidR="001B2EEC" w:rsidRDefault="001B2EEC" w:rsidP="00531747">
      <w:pPr>
        <w:jc w:val="right"/>
      </w:pPr>
    </w:p>
    <w:p w:rsidR="001B2EEC" w:rsidRDefault="001B2EEC" w:rsidP="00531747">
      <w:pPr>
        <w:jc w:val="right"/>
      </w:pPr>
    </w:p>
    <w:p w:rsidR="00531747" w:rsidRPr="00016A8A" w:rsidRDefault="00531747" w:rsidP="00531747">
      <w:pPr>
        <w:jc w:val="right"/>
      </w:pPr>
      <w:r w:rsidRPr="00016A8A">
        <w:lastRenderedPageBreak/>
        <w:t xml:space="preserve">Приложение </w:t>
      </w:r>
      <w:r>
        <w:t xml:space="preserve">№ </w:t>
      </w:r>
      <w:r w:rsidRPr="00016A8A">
        <w:t>1</w:t>
      </w:r>
    </w:p>
    <w:p w:rsidR="00531747" w:rsidRPr="00016A8A" w:rsidRDefault="00531747" w:rsidP="00531747">
      <w:pPr>
        <w:jc w:val="right"/>
      </w:pPr>
      <w:r>
        <w:t>к П</w:t>
      </w:r>
      <w:r w:rsidRPr="00016A8A">
        <w:t>остановлению</w:t>
      </w:r>
      <w:r w:rsidR="000D0CF1">
        <w:t xml:space="preserve">  № </w:t>
      </w:r>
      <w:r w:rsidR="00DA0519">
        <w:t>54</w:t>
      </w:r>
      <w:r w:rsidRPr="00016A8A">
        <w:t xml:space="preserve">-п </w:t>
      </w:r>
    </w:p>
    <w:p w:rsidR="00531747" w:rsidRPr="00016A8A" w:rsidRDefault="000D0CF1" w:rsidP="00531747">
      <w:pPr>
        <w:jc w:val="right"/>
      </w:pPr>
      <w:r>
        <w:t xml:space="preserve">от </w:t>
      </w:r>
      <w:r w:rsidR="00DA0519">
        <w:t>04</w:t>
      </w:r>
      <w:r>
        <w:t>.05.2023</w:t>
      </w:r>
      <w:r w:rsidR="00531747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/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бюджета муниципального образования Светлый сельсовет за</w:t>
      </w:r>
    </w:p>
    <w:p w:rsidR="00531747" w:rsidRDefault="000D0CF1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квартал 2023</w:t>
      </w:r>
      <w:r w:rsidR="00531747">
        <w:rPr>
          <w:b/>
          <w:sz w:val="24"/>
          <w:szCs w:val="24"/>
        </w:rPr>
        <w:t xml:space="preserve"> года</w:t>
      </w:r>
    </w:p>
    <w:p w:rsidR="00531747" w:rsidRDefault="00531747" w:rsidP="00531747">
      <w:pPr>
        <w:jc w:val="right"/>
      </w:pPr>
      <w:r w:rsidRPr="00B74044">
        <w:t>(тыс.</w:t>
      </w:r>
      <w:r w:rsidR="000D0CF1">
        <w:t xml:space="preserve"> </w:t>
      </w:r>
      <w:r w:rsidRPr="00B74044">
        <w:t>руб.)</w:t>
      </w:r>
    </w:p>
    <w:tbl>
      <w:tblPr>
        <w:tblW w:w="9368" w:type="dxa"/>
        <w:tblInd w:w="96" w:type="dxa"/>
        <w:tblLayout w:type="fixed"/>
        <w:tblLook w:val="04A0"/>
      </w:tblPr>
      <w:tblGrid>
        <w:gridCol w:w="4407"/>
        <w:gridCol w:w="1701"/>
        <w:gridCol w:w="1205"/>
        <w:gridCol w:w="1035"/>
        <w:gridCol w:w="1020"/>
      </w:tblGrid>
      <w:tr w:rsidR="002C48FC" w:rsidRPr="00DA0519" w:rsidTr="001B2EEC">
        <w:trPr>
          <w:trHeight w:val="79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rPr>
                <w:sz w:val="16"/>
                <w:szCs w:val="16"/>
              </w:rPr>
            </w:pPr>
            <w:r w:rsidRPr="00DA051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rPr>
                <w:sz w:val="16"/>
                <w:szCs w:val="16"/>
              </w:rPr>
            </w:pPr>
            <w:r w:rsidRPr="00DA0519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rPr>
                <w:sz w:val="16"/>
                <w:szCs w:val="16"/>
              </w:rPr>
            </w:pPr>
            <w:r w:rsidRPr="00DA0519">
              <w:rPr>
                <w:sz w:val="16"/>
                <w:szCs w:val="16"/>
              </w:rPr>
              <w:t> % исполнения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17025,2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4183,3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24,6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r w:rsidRPr="00DA0519">
              <w:t> 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3848,6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906,</w:t>
            </w:r>
            <w:r w:rsidR="00DA0519" w:rsidRPr="00DA0519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23,5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1224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135,9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11,1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1224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135,9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11,1</w:t>
            </w:r>
          </w:p>
        </w:tc>
      </w:tr>
      <w:tr w:rsidR="002C48FC" w:rsidRPr="00DA0519" w:rsidTr="001B2EEC">
        <w:trPr>
          <w:trHeight w:val="81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6D0678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6D0678" w:rsidRPr="00DA0519">
              <w:rPr>
                <w:color w:val="000000"/>
                <w:sz w:val="16"/>
                <w:szCs w:val="16"/>
              </w:rPr>
              <w:t>НК</w:t>
            </w:r>
            <w:r w:rsidRPr="00DA0519">
              <w:rPr>
                <w:color w:val="000000"/>
                <w:sz w:val="16"/>
                <w:szCs w:val="16"/>
              </w:rPr>
              <w:t xml:space="preserve"> Р</w:t>
            </w:r>
            <w:r w:rsidR="006D0678" w:rsidRPr="00DA0519">
              <w:rPr>
                <w:color w:val="000000"/>
                <w:sz w:val="16"/>
                <w:szCs w:val="16"/>
              </w:rPr>
              <w:t>Ф</w:t>
            </w:r>
            <w:r w:rsidRPr="00DA0519">
              <w:rPr>
                <w:color w:val="000000"/>
                <w:sz w:val="16"/>
                <w:szCs w:val="16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1156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12,3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6D0678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6D0678" w:rsidRPr="00DA0519">
              <w:rPr>
                <w:color w:val="000000"/>
                <w:sz w:val="16"/>
                <w:szCs w:val="16"/>
              </w:rPr>
              <w:t>НК РФ</w:t>
            </w:r>
            <w:r w:rsidRPr="00DA0519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10102010011000110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1156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12,2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6D0678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6D0678" w:rsidRPr="00DA0519">
              <w:rPr>
                <w:color w:val="000000"/>
                <w:sz w:val="16"/>
                <w:szCs w:val="16"/>
              </w:rPr>
              <w:t>НК РФ</w:t>
            </w:r>
            <w:r w:rsidRPr="00DA0519">
              <w:rPr>
                <w:color w:val="000000"/>
                <w:sz w:val="16"/>
                <w:szCs w:val="16"/>
              </w:rPr>
              <w:t xml:space="preserve"> (суммы денежных взысканий (штрафов) по соответствующему платежу согласно законодательству </w:t>
            </w:r>
            <w:r w:rsidR="006D0678" w:rsidRP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DA0519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10102010013000110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6D0678">
            <w:pPr>
              <w:jc w:val="center"/>
            </w:pPr>
          </w:p>
        </w:tc>
      </w:tr>
      <w:tr w:rsidR="002C48FC" w:rsidRPr="00DA0519" w:rsidTr="001B2EEC">
        <w:trPr>
          <w:trHeight w:val="122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6D0678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6D0678" w:rsidRPr="00DA0519">
              <w:rPr>
                <w:color w:val="000000"/>
                <w:sz w:val="16"/>
                <w:szCs w:val="16"/>
              </w:rPr>
              <w:t>НК РФ</w:t>
            </w:r>
            <w:r w:rsidRPr="00DA0519">
              <w:rPr>
                <w:color w:val="000000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10102020011000110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4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0D0CF1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6D0678" w:rsidRPr="00DA0519">
              <w:rPr>
                <w:color w:val="000000"/>
                <w:sz w:val="16"/>
                <w:szCs w:val="16"/>
              </w:rPr>
              <w:t>НК</w:t>
            </w:r>
            <w:r w:rsidR="000D0CF1" w:rsidRPr="00DA0519">
              <w:rPr>
                <w:color w:val="000000"/>
                <w:sz w:val="16"/>
                <w:szCs w:val="16"/>
              </w:rPr>
              <w:t xml:space="preserve"> Р</w:t>
            </w:r>
            <w:r w:rsidRPr="00DA0519"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10102030010000110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39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-15,0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0D0CF1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="000D0CF1" w:rsidRPr="00DA0519">
              <w:rPr>
                <w:color w:val="000000"/>
                <w:sz w:val="16"/>
                <w:szCs w:val="16"/>
              </w:rPr>
              <w:t>К РФ</w:t>
            </w:r>
            <w:r w:rsidRPr="00DA0519">
              <w:rPr>
                <w:color w:val="000000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DA0519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10102030011000110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39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-15,3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0D0CF1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0D0CF1" w:rsidRPr="00DA0519">
              <w:rPr>
                <w:color w:val="000000"/>
                <w:sz w:val="16"/>
                <w:szCs w:val="16"/>
              </w:rPr>
              <w:t>НК РФ</w:t>
            </w:r>
            <w:r w:rsidRPr="00DA0519">
              <w:rPr>
                <w:color w:val="000000"/>
                <w:sz w:val="16"/>
                <w:szCs w:val="16"/>
              </w:rPr>
              <w:t xml:space="preserve"> (суммы денежных взысканий (штрафов) по соответствующему платежу согласно законодательству </w:t>
            </w:r>
            <w:r w:rsidR="000D0CF1" w:rsidRP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10102030013000110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center"/>
            </w:pPr>
          </w:p>
        </w:tc>
      </w:tr>
      <w:tr w:rsidR="002C48FC" w:rsidRPr="00DA0519" w:rsidTr="001B2EEC">
        <w:trPr>
          <w:trHeight w:val="42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10102080010000110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25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1236,6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DA0519" w:rsidP="002C48FC">
            <w:pPr>
              <w:jc w:val="right"/>
            </w:pPr>
            <w:r w:rsidRPr="00DA0519">
              <w:t>332,4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26,9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</w:t>
            </w:r>
            <w:r w:rsidR="00DA0519"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10302000010000110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1236,6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DA0519" w:rsidP="002C48FC">
            <w:pPr>
              <w:jc w:val="right"/>
            </w:pPr>
            <w:r w:rsidRPr="00DA0519">
              <w:t>332,4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26,9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A0519">
              <w:rPr>
                <w:color w:val="000000"/>
                <w:sz w:val="16"/>
                <w:szCs w:val="16"/>
              </w:rPr>
              <w:lastRenderedPageBreak/>
              <w:t xml:space="preserve">субъектов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lastRenderedPageBreak/>
              <w:t>10302231010000110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585,7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170,9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29,2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10302241010000110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17,1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10302251010000110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724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182,7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25,2</w:t>
            </w:r>
          </w:p>
        </w:tc>
      </w:tr>
      <w:tr w:rsidR="002C48FC" w:rsidRPr="00DA0519" w:rsidTr="001B2EE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10302261010000110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-77,2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28,4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DA0519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80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E027D9" w:rsidP="002C48FC">
            <w:pPr>
              <w:jc w:val="right"/>
            </w:pPr>
            <w:r w:rsidRPr="00DA0519">
              <w:t>106,6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DA0519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10503010011000110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80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E027D9" w:rsidP="002C48FC">
            <w:pPr>
              <w:jc w:val="right"/>
            </w:pPr>
            <w:r w:rsidRPr="00DA0519">
              <w:t>106,6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32,8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142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0,4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142</w:t>
            </w:r>
            <w:r w:rsidR="006D0678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0,4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927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37,7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286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621,3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217,2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10606033101000110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286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621,3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217,2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10606033103000110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center"/>
            </w:pP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641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-271,6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-42,4</w:t>
            </w:r>
          </w:p>
        </w:tc>
      </w:tr>
      <w:tr w:rsidR="002C48FC" w:rsidRPr="00DA0519" w:rsidTr="001B2EEC">
        <w:trPr>
          <w:trHeight w:val="2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641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-271,6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-42,4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10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22,1</w:t>
            </w:r>
          </w:p>
        </w:tc>
      </w:tr>
      <w:tr w:rsidR="002C48FC" w:rsidRPr="00DA0519" w:rsidTr="001B2EEC">
        <w:trPr>
          <w:trHeight w:val="6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  <w:r w:rsidRPr="00DA0519">
              <w:rPr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10804020011000110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10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22,1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26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26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31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DA0519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11302065100000130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31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11700000000000000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172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11715030100013150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172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13176,6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3277,3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24,9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DA0519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="00DA0519">
              <w:rPr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20215001100000150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11552,3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27,7</w:t>
            </w:r>
          </w:p>
        </w:tc>
      </w:tr>
      <w:tr w:rsidR="002C48FC" w:rsidRPr="00DA0519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20216001100000150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54,7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20219999100000150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388,3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DA0519" w:rsidTr="001B2EEC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20229999100000150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860</w:t>
            </w:r>
            <w:r w:rsidR="00F3418C" w:rsidRPr="00DA0519"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0,0</w:t>
            </w:r>
          </w:p>
        </w:tc>
      </w:tr>
      <w:tr w:rsidR="002C48FC" w:rsidRPr="002C48FC" w:rsidTr="001B2EE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8FC" w:rsidRPr="00DA0519" w:rsidRDefault="002C48FC" w:rsidP="002C48FC">
            <w:pPr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8FC" w:rsidRPr="00DA0519" w:rsidRDefault="002C48FC" w:rsidP="002C48FC">
            <w:pPr>
              <w:jc w:val="center"/>
              <w:rPr>
                <w:color w:val="000000"/>
                <w:sz w:val="16"/>
                <w:szCs w:val="16"/>
              </w:rPr>
            </w:pPr>
            <w:r w:rsidRPr="00DA0519">
              <w:rPr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321,3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77,3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C" w:rsidRPr="00DA0519" w:rsidRDefault="002C48FC" w:rsidP="002C48FC">
            <w:pPr>
              <w:jc w:val="right"/>
            </w:pPr>
            <w:r w:rsidRPr="00DA0519">
              <w:t>24,0</w:t>
            </w:r>
          </w:p>
        </w:tc>
      </w:tr>
    </w:tbl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DA0519" w:rsidRDefault="00DA0519"/>
    <w:p w:rsidR="00531747" w:rsidRDefault="00531747"/>
    <w:p w:rsidR="003825E0" w:rsidRDefault="003825E0"/>
    <w:p w:rsidR="003825E0" w:rsidRDefault="003825E0"/>
    <w:p w:rsidR="003825E0" w:rsidRDefault="003825E0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1B2EEC" w:rsidRDefault="001B2EEC"/>
    <w:p w:rsidR="003825E0" w:rsidRDefault="003825E0"/>
    <w:p w:rsidR="00531747" w:rsidRDefault="00531747"/>
    <w:p w:rsidR="00531747" w:rsidRDefault="00531747"/>
    <w:p w:rsidR="00531747" w:rsidRPr="00B278BD" w:rsidRDefault="00531747" w:rsidP="00531747">
      <w:pPr>
        <w:jc w:val="right"/>
      </w:pPr>
      <w:r w:rsidRPr="00B278BD">
        <w:t xml:space="preserve">Приложение </w:t>
      </w:r>
      <w:r>
        <w:t>№ 2</w:t>
      </w:r>
    </w:p>
    <w:p w:rsidR="003825E0" w:rsidRDefault="00531747" w:rsidP="003825E0">
      <w:pPr>
        <w:jc w:val="right"/>
      </w:pPr>
      <w:r w:rsidRPr="00B278BD">
        <w:t xml:space="preserve">к </w:t>
      </w:r>
      <w:r>
        <w:t>П</w:t>
      </w:r>
      <w:r w:rsidR="003825E0">
        <w:t>остановлению № 54</w:t>
      </w:r>
      <w:r w:rsidRPr="00B278BD">
        <w:t xml:space="preserve">-п </w:t>
      </w:r>
    </w:p>
    <w:p w:rsidR="00531747" w:rsidRPr="00B278BD" w:rsidRDefault="003825E0" w:rsidP="003825E0">
      <w:pPr>
        <w:jc w:val="right"/>
      </w:pPr>
      <w:r>
        <w:t xml:space="preserve">от  04.05.2023 </w:t>
      </w:r>
      <w:r w:rsidR="00531747" w:rsidRPr="00B278BD">
        <w:t>г.</w:t>
      </w:r>
    </w:p>
    <w:p w:rsidR="00531747" w:rsidRPr="00016A8A" w:rsidRDefault="00531747" w:rsidP="00531747">
      <w:pPr>
        <w:jc w:val="right"/>
      </w:pPr>
    </w:p>
    <w:p w:rsidR="00531747" w:rsidRDefault="00531747" w:rsidP="00531747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за </w:t>
      </w:r>
    </w:p>
    <w:p w:rsidR="00531747" w:rsidRDefault="00531747" w:rsidP="0053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  <w:r w:rsidRPr="007D71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825E0">
        <w:rPr>
          <w:b/>
          <w:sz w:val="28"/>
          <w:szCs w:val="28"/>
        </w:rPr>
        <w:t>3</w:t>
      </w:r>
      <w:r w:rsidRPr="007D7177">
        <w:rPr>
          <w:b/>
          <w:sz w:val="28"/>
          <w:szCs w:val="28"/>
        </w:rPr>
        <w:t xml:space="preserve"> года по разделам и подразделам классификации расходов бюджета</w:t>
      </w:r>
    </w:p>
    <w:p w:rsidR="001B2EEC" w:rsidRDefault="001B2EEC" w:rsidP="00531747">
      <w:pPr>
        <w:jc w:val="center"/>
        <w:rPr>
          <w:b/>
          <w:sz w:val="28"/>
          <w:szCs w:val="28"/>
        </w:rPr>
      </w:pPr>
    </w:p>
    <w:p w:rsidR="00C622CD" w:rsidRDefault="00531747" w:rsidP="001B2EEC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tbl>
      <w:tblPr>
        <w:tblW w:w="9570" w:type="dxa"/>
        <w:tblInd w:w="96" w:type="dxa"/>
        <w:tblLayout w:type="fixed"/>
        <w:tblLook w:val="04A0"/>
      </w:tblPr>
      <w:tblGrid>
        <w:gridCol w:w="4123"/>
        <w:gridCol w:w="1843"/>
        <w:gridCol w:w="1324"/>
        <w:gridCol w:w="1086"/>
        <w:gridCol w:w="1194"/>
      </w:tblGrid>
      <w:tr w:rsidR="00C622CD" w:rsidRPr="001B2EEC" w:rsidTr="00C622CD">
        <w:trPr>
          <w:trHeight w:val="79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r w:rsidRPr="001B2EEC"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r w:rsidRPr="001B2EEC">
              <w:t>Исполнено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r w:rsidRPr="001B2EEC">
              <w:t> % исполнения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r w:rsidRPr="001B2EEC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r w:rsidRPr="001B2EEC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r w:rsidRPr="001B2EEC">
              <w:t> 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17783,8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4429,5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24,9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6876,4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1554,3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22,6</w:t>
            </w:r>
          </w:p>
        </w:tc>
      </w:tr>
      <w:tr w:rsidR="00C622CD" w:rsidRPr="001B2EEC" w:rsidTr="00C622CD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1038,7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20,0</w:t>
            </w:r>
          </w:p>
        </w:tc>
      </w:tr>
      <w:tr w:rsidR="00C622CD" w:rsidRPr="001B2EEC" w:rsidTr="00C622CD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5139,6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1280,3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24,9</w:t>
            </w:r>
          </w:p>
        </w:tc>
      </w:tr>
      <w:tr w:rsidR="00C622CD" w:rsidRPr="001B2EEC" w:rsidTr="00C622CD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25,0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0107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350,0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54,8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27,4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0200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321,3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77,3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FE3B3C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321,3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77,3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0300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453,8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2,5</w:t>
            </w:r>
          </w:p>
        </w:tc>
      </w:tr>
      <w:tr w:rsidR="00C622CD" w:rsidRPr="001B2EEC" w:rsidTr="00C622CD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439,8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2,6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 xml:space="preserve">0400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4428,5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885,6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4193,6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866,5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20,7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234,9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8,1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 xml:space="preserve">0500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2866,3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1188,9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41,5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786CD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2063,1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1060,6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51,4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763,5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88,</w:t>
            </w:r>
            <w:r w:rsidR="0065371E" w:rsidRPr="001B2EEC"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11,6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0505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39,7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 xml:space="preserve">0800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2727,0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671,1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24,6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2727,0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671,1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24,6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1000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0,0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1100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40,7</w:t>
            </w:r>
          </w:p>
        </w:tc>
      </w:tr>
      <w:tr w:rsidR="00C622CD" w:rsidRPr="001B2EEC" w:rsidTr="00C622CD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2CD" w:rsidRPr="001B2EEC" w:rsidRDefault="00C622CD" w:rsidP="00C622CD">
            <w:pPr>
              <w:rPr>
                <w:color w:val="000000"/>
              </w:rPr>
            </w:pPr>
            <w:r w:rsidRPr="001B2EEC">
              <w:rPr>
                <w:color w:val="00000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2CD" w:rsidRPr="001B2EEC" w:rsidRDefault="00C622CD" w:rsidP="00C622CD">
            <w:pPr>
              <w:jc w:val="center"/>
              <w:rPr>
                <w:color w:val="000000"/>
              </w:rPr>
            </w:pPr>
            <w:r w:rsidRPr="001B2EEC">
              <w:rPr>
                <w:color w:val="000000"/>
              </w:rPr>
              <w:t>1102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CD" w:rsidRPr="001B2EEC" w:rsidRDefault="00C622CD" w:rsidP="00C622CD">
            <w:pPr>
              <w:jc w:val="right"/>
            </w:pPr>
            <w:r w:rsidRPr="001B2EEC">
              <w:t>40,7</w:t>
            </w:r>
          </w:p>
        </w:tc>
      </w:tr>
    </w:tbl>
    <w:p w:rsidR="003825E0" w:rsidRDefault="003825E0" w:rsidP="001B2EEC">
      <w:pPr>
        <w:ind w:right="142"/>
      </w:pPr>
    </w:p>
    <w:p w:rsidR="003825E0" w:rsidRDefault="003825E0" w:rsidP="00531747">
      <w:pPr>
        <w:ind w:right="142"/>
        <w:jc w:val="right"/>
      </w:pPr>
    </w:p>
    <w:p w:rsidR="00531747" w:rsidRPr="00303D6E" w:rsidRDefault="00531747" w:rsidP="00531747">
      <w:pPr>
        <w:ind w:right="142"/>
        <w:jc w:val="right"/>
      </w:pPr>
      <w:r w:rsidRPr="00303D6E">
        <w:t xml:space="preserve">Приложение </w:t>
      </w:r>
      <w:r>
        <w:t xml:space="preserve">№ </w:t>
      </w:r>
      <w:r w:rsidRPr="00303D6E">
        <w:t>3</w:t>
      </w:r>
    </w:p>
    <w:p w:rsidR="00531747" w:rsidRPr="00303D6E" w:rsidRDefault="00531747" w:rsidP="00531747">
      <w:pPr>
        <w:ind w:right="142"/>
        <w:jc w:val="right"/>
      </w:pPr>
      <w:r>
        <w:t xml:space="preserve">к </w:t>
      </w:r>
      <w:r w:rsidR="006926FD">
        <w:t>П</w:t>
      </w:r>
      <w:r w:rsidR="0065371E">
        <w:t>остановлению № 54</w:t>
      </w:r>
      <w:r w:rsidRPr="00303D6E">
        <w:t xml:space="preserve">-п </w:t>
      </w:r>
    </w:p>
    <w:p w:rsidR="00531747" w:rsidRPr="00303D6E" w:rsidRDefault="0065371E" w:rsidP="00531747">
      <w:pPr>
        <w:ind w:right="142"/>
        <w:jc w:val="right"/>
      </w:pPr>
      <w:r>
        <w:t>от  04.05</w:t>
      </w:r>
      <w:r w:rsidR="00531747" w:rsidRPr="00303D6E">
        <w:t>.20</w:t>
      </w:r>
      <w:r w:rsidR="00531747">
        <w:t>2</w:t>
      </w:r>
      <w:r>
        <w:t>3</w:t>
      </w:r>
      <w:r w:rsidR="00531747" w:rsidRPr="00303D6E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31747" w:rsidRPr="008C69C5" w:rsidRDefault="00531747" w:rsidP="00531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6926FD">
        <w:rPr>
          <w:sz w:val="28"/>
          <w:szCs w:val="28"/>
        </w:rPr>
        <w:t>1</w:t>
      </w:r>
      <w:r w:rsidRPr="008C69C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8C69C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5371E">
        <w:rPr>
          <w:sz w:val="28"/>
          <w:szCs w:val="28"/>
        </w:rPr>
        <w:t>3</w:t>
      </w:r>
      <w:r w:rsidRPr="008C69C5">
        <w:rPr>
          <w:sz w:val="28"/>
          <w:szCs w:val="28"/>
        </w:rPr>
        <w:t xml:space="preserve">  года</w:t>
      </w:r>
    </w:p>
    <w:p w:rsidR="00531747" w:rsidRDefault="00531747" w:rsidP="00531747">
      <w:pPr>
        <w:jc w:val="center"/>
      </w:pP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F362A2" w:rsidRDefault="00531747" w:rsidP="00531747">
      <w:pPr>
        <w:ind w:right="142"/>
        <w:jc w:val="right"/>
      </w:pPr>
      <w:r>
        <w:t>(тыс. руб</w:t>
      </w:r>
      <w:r w:rsidR="00AD6F89">
        <w:t>.</w:t>
      </w:r>
      <w:r>
        <w:t>)</w:t>
      </w:r>
    </w:p>
    <w:tbl>
      <w:tblPr>
        <w:tblW w:w="9652" w:type="dxa"/>
        <w:tblInd w:w="95" w:type="dxa"/>
        <w:tblLayout w:type="fixed"/>
        <w:tblLook w:val="04A0"/>
      </w:tblPr>
      <w:tblGrid>
        <w:gridCol w:w="3841"/>
        <w:gridCol w:w="2693"/>
        <w:gridCol w:w="1701"/>
        <w:gridCol w:w="1417"/>
      </w:tblGrid>
      <w:tr w:rsidR="00531747" w:rsidRPr="00A45FED" w:rsidTr="00DF4D3C">
        <w:trPr>
          <w:trHeight w:val="136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246,2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246,2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246,2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17025,2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4647,5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17025,2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4647,5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17783,8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4893,7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17783,8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DF4D3C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4893,7</w:t>
            </w:r>
          </w:p>
        </w:tc>
      </w:tr>
    </w:tbl>
    <w:p w:rsidR="00531747" w:rsidRDefault="00531747"/>
    <w:sectPr w:rsidR="00531747" w:rsidSect="001B2E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747"/>
    <w:rsid w:val="00065B6D"/>
    <w:rsid w:val="0007153E"/>
    <w:rsid w:val="000D0CF1"/>
    <w:rsid w:val="001124A4"/>
    <w:rsid w:val="001245C1"/>
    <w:rsid w:val="001B2EEC"/>
    <w:rsid w:val="001C460F"/>
    <w:rsid w:val="0022470B"/>
    <w:rsid w:val="002C48FC"/>
    <w:rsid w:val="002D411A"/>
    <w:rsid w:val="0031760F"/>
    <w:rsid w:val="003825E0"/>
    <w:rsid w:val="003A7CFB"/>
    <w:rsid w:val="003B01F5"/>
    <w:rsid w:val="003B4899"/>
    <w:rsid w:val="00482C0D"/>
    <w:rsid w:val="004A56E2"/>
    <w:rsid w:val="00504DB5"/>
    <w:rsid w:val="00531747"/>
    <w:rsid w:val="005E6321"/>
    <w:rsid w:val="0065371E"/>
    <w:rsid w:val="006926FD"/>
    <w:rsid w:val="006D0678"/>
    <w:rsid w:val="00786CDD"/>
    <w:rsid w:val="00942A71"/>
    <w:rsid w:val="00AD6F89"/>
    <w:rsid w:val="00C602BA"/>
    <w:rsid w:val="00C622CD"/>
    <w:rsid w:val="00C80B66"/>
    <w:rsid w:val="00CF0A79"/>
    <w:rsid w:val="00D80C7B"/>
    <w:rsid w:val="00D90BED"/>
    <w:rsid w:val="00D969FE"/>
    <w:rsid w:val="00DA0519"/>
    <w:rsid w:val="00DF4D3C"/>
    <w:rsid w:val="00E027D9"/>
    <w:rsid w:val="00EF5A3A"/>
    <w:rsid w:val="00F3418C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1FE4-5A8C-46B1-8022-3D02041B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2023-05-23T05:57:00Z</cp:lastPrinted>
  <dcterms:created xsi:type="dcterms:W3CDTF">2023-05-23T06:03:00Z</dcterms:created>
  <dcterms:modified xsi:type="dcterms:W3CDTF">2023-05-23T06:03:00Z</dcterms:modified>
</cp:coreProperties>
</file>